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F4F" w:rsidRDefault="008B3D51">
      <w:pPr>
        <w:ind w:left="7361" w:right="14" w:hanging="1080"/>
      </w:pPr>
      <w:r>
        <w:t xml:space="preserve">Уповноваженому Верховної Ради    України з прав людини     </w:t>
      </w:r>
    </w:p>
    <w:p w:rsidR="00157F4F" w:rsidRDefault="008B3D51">
      <w:pPr>
        <w:ind w:left="6253" w:right="14" w:hanging="457"/>
      </w:pPr>
      <w:r>
        <w:t xml:space="preserve">вул. Інститутська, 21/8, м. Київ, 01008 </w:t>
      </w:r>
    </w:p>
    <w:p w:rsidR="008B3D51" w:rsidRDefault="008B3D51">
      <w:pPr>
        <w:spacing w:after="0" w:line="259" w:lineRule="auto"/>
        <w:ind w:left="10" w:right="-8"/>
        <w:jc w:val="right"/>
      </w:pPr>
      <w:r>
        <w:t xml:space="preserve">(прізвище ім’я, по батькові заявника) </w:t>
      </w:r>
    </w:p>
    <w:p w:rsidR="008B3D51" w:rsidRDefault="008B3D51">
      <w:pPr>
        <w:spacing w:after="0" w:line="259" w:lineRule="auto"/>
        <w:ind w:left="10" w:right="-8"/>
        <w:jc w:val="right"/>
      </w:pPr>
      <w:r>
        <w:t xml:space="preserve"> (адреса) </w:t>
      </w:r>
      <w:r>
        <w:t>e</w:t>
      </w:r>
      <w:r>
        <w:t>-</w:t>
      </w:r>
      <w:proofErr w:type="spellStart"/>
      <w:r>
        <w:t>mail</w:t>
      </w:r>
      <w:proofErr w:type="spellEnd"/>
      <w:r>
        <w:t>: ___________________,</w:t>
      </w:r>
    </w:p>
    <w:p w:rsidR="00157F4F" w:rsidRDefault="008B3D51">
      <w:pPr>
        <w:spacing w:after="0" w:line="259" w:lineRule="auto"/>
        <w:ind w:left="10" w:right="-8"/>
        <w:jc w:val="right"/>
      </w:pPr>
      <w:proofErr w:type="spellStart"/>
      <w:r>
        <w:t>тел</w:t>
      </w:r>
      <w:proofErr w:type="spellEnd"/>
      <w:r>
        <w:t xml:space="preserve">.:________________ </w:t>
      </w:r>
      <w:r>
        <w:t xml:space="preserve">    </w:t>
      </w:r>
    </w:p>
    <w:p w:rsidR="00157F4F" w:rsidRDefault="008B3D51">
      <w:pPr>
        <w:spacing w:after="2" w:line="259" w:lineRule="auto"/>
        <w:ind w:left="360" w:firstLine="0"/>
        <w:jc w:val="left"/>
      </w:pPr>
      <w:r>
        <w:rPr>
          <w:color w:val="000000"/>
        </w:rPr>
        <w:t xml:space="preserve"> </w:t>
      </w:r>
      <w:r>
        <w:t xml:space="preserve">    </w:t>
      </w:r>
    </w:p>
    <w:p w:rsidR="00157F4F" w:rsidRDefault="008B3D51">
      <w:pPr>
        <w:spacing w:after="438" w:line="259" w:lineRule="auto"/>
        <w:ind w:left="360" w:firstLine="0"/>
        <w:jc w:val="left"/>
      </w:pPr>
      <w:r>
        <w:rPr>
          <w:color w:val="000000"/>
        </w:rPr>
        <w:t xml:space="preserve">  </w:t>
      </w:r>
      <w:r>
        <w:t xml:space="preserve">   </w:t>
      </w:r>
    </w:p>
    <w:p w:rsidR="00157F4F" w:rsidRDefault="008B3D51">
      <w:pPr>
        <w:spacing w:after="257" w:line="259" w:lineRule="auto"/>
        <w:ind w:left="359" w:right="20"/>
        <w:jc w:val="center"/>
      </w:pPr>
      <w:r>
        <w:t xml:space="preserve">Шановний, Дмитро Валерійович!    </w:t>
      </w:r>
    </w:p>
    <w:p w:rsidR="00157F4F" w:rsidRDefault="008B3D51">
      <w:pPr>
        <w:spacing w:after="154"/>
        <w:ind w:left="336" w:right="14"/>
      </w:pPr>
      <w:r>
        <w:t>Звертаюсь до Вас у зв’язку з порушенням мого права на доступ до публічної інформації. До суду з цього питання я ще не звертав</w:t>
      </w:r>
      <w:r>
        <w:t xml:space="preserve">ся </w:t>
      </w:r>
      <w:r>
        <w:rPr>
          <w:color w:val="000000"/>
        </w:rPr>
        <w:t xml:space="preserve"> </w:t>
      </w:r>
      <w:r>
        <w:t xml:space="preserve">    </w:t>
      </w:r>
    </w:p>
    <w:p w:rsidR="008B3D51" w:rsidRDefault="008B3D51">
      <w:pPr>
        <w:spacing w:after="171" w:line="259" w:lineRule="auto"/>
        <w:ind w:left="360" w:firstLine="0"/>
        <w:jc w:val="left"/>
      </w:pPr>
    </w:p>
    <w:p w:rsidR="008B3D51" w:rsidRDefault="008B3D51">
      <w:pPr>
        <w:spacing w:after="171" w:line="259" w:lineRule="auto"/>
        <w:ind w:left="360" w:firstLine="0"/>
        <w:jc w:val="left"/>
      </w:pPr>
      <w:r>
        <w:t>________________________________________________</w:t>
      </w:r>
      <w:r>
        <w:t>__________ _______________</w:t>
      </w:r>
      <w:r>
        <w:t xml:space="preserve"> (описати, куди звертався(-</w:t>
      </w:r>
      <w:proofErr w:type="spellStart"/>
      <w:r>
        <w:t>лася</w:t>
      </w:r>
      <w:proofErr w:type="spellEnd"/>
      <w:r>
        <w:t xml:space="preserve">) і яку інформацію просив(-ла) надати на запит) __________________________________________________________ ____________________________________(копія запиту додається). </w:t>
      </w:r>
    </w:p>
    <w:p w:rsidR="008B3D51" w:rsidRDefault="008B3D51">
      <w:pPr>
        <w:spacing w:after="171" w:line="259" w:lineRule="auto"/>
        <w:ind w:left="360" w:firstLine="0"/>
        <w:jc w:val="left"/>
      </w:pPr>
      <w:r>
        <w:t>Листом від __________________ року мені відмовлено у наданні зазначеної інформації та документів (копія відповіді додається). Таке рішення мотивовано тим, що ________________</w:t>
      </w:r>
      <w:r>
        <w:t>__________</w:t>
      </w:r>
      <w:r>
        <w:t>______________________________________ _________________________________________________________</w:t>
      </w:r>
      <w:r>
        <w:t>_______</w:t>
      </w:r>
      <w:r>
        <w:t xml:space="preserve">. </w:t>
      </w:r>
    </w:p>
    <w:p w:rsidR="008B3D51" w:rsidRDefault="008B3D51">
      <w:pPr>
        <w:spacing w:after="171" w:line="259" w:lineRule="auto"/>
        <w:ind w:left="360" w:firstLine="0"/>
        <w:jc w:val="left"/>
      </w:pPr>
      <w:r>
        <w:t xml:space="preserve">Зазначена відмова у наданні запитуваної інформації порушує моє право на доступ до публічної інформації, яка має великий суспільний інтерес. Це спонукає мене звернутись із цією скаргою 302 до Уповноваженого Верховної Ради України з прав людини з проханням про вжиття заходів реагування з метою поновлення моїх прав та притягнення винних осіб до відповідальності, встановленої законодавством України. Звертаю Вашу увагу на те, що у запиті я просив(-ла) надати інформацію, яка за режимом доступу є відкритою (обґрунтувати чому) _______________________________________________________ __________________________________________________________ __________________________________________________________ _________________________________________________________. </w:t>
      </w:r>
    </w:p>
    <w:p w:rsidR="008B3D51" w:rsidRDefault="008B3D51">
      <w:pPr>
        <w:spacing w:after="171" w:line="259" w:lineRule="auto"/>
        <w:ind w:left="360" w:firstLine="0"/>
        <w:jc w:val="left"/>
      </w:pPr>
      <w:r>
        <w:t xml:space="preserve">Відмова у наданні відкритої за режимом доступу інформації не ґрунтується на законі. Зазначена відповідь є незаконною та необґрунтованою ще й тому, що вона не відповідає вимогам частини 1 та пункту 3 частини 4 статті 22 Закону України «Про інформацію». Зокрема, в ній не наведено жодної з підстав, встановлених законом, для відмови у наданні публічної інформації. Крім того, ця відповідь не містить належного обґрунтування відмови у наданні запитаної інформації з посиланням на відповідний нормативний акт, який дозволяє приймати зазначене рішення (цей абзац використовується за потреби у разі, якщо відмова не відповідає наведеним нормам закону). Навіть більше, стаття 20 Закону України «Про доступ до публічної інформації» встановлює, що строк підготовки відповіді на запит </w:t>
      </w:r>
      <w:r>
        <w:lastRenderedPageBreak/>
        <w:t xml:space="preserve">про доступ до публічної інформації не може перевищувати 5 (п’яти) робочих днів. Відповідь на мій запит було надано через ______ (зазначити кількість днів, місяців), що підтверджено запитом на публічну інформацію та відповіддю на нього (цей абзац використовується за потреби у разі, якщо відмова не відповідає наведеним нормам закону). Розпорядником публічної інформації було грубо порушено мої права на доступ до публічної інформації, яка має великий суспільний інтерес </w:t>
      </w:r>
    </w:p>
    <w:p w:rsidR="008B3D51" w:rsidRDefault="008B3D51">
      <w:pPr>
        <w:spacing w:after="171" w:line="259" w:lineRule="auto"/>
        <w:ind w:left="360" w:firstLine="0"/>
        <w:jc w:val="left"/>
      </w:pPr>
      <w:r>
        <w:t>(</w:t>
      </w:r>
      <w:r w:rsidRPr="008B3D51">
        <w:rPr>
          <w:b/>
          <w:i/>
        </w:rPr>
        <w:t>цей абзац використовується за потреби у разі, якщо порушено право на отримання суспільно важливої інформації. В такому випадку необхідно пояснити суспільну значущість запитаної інформації</w:t>
      </w:r>
      <w:r>
        <w:t xml:space="preserve">). </w:t>
      </w:r>
    </w:p>
    <w:p w:rsidR="008B3D51" w:rsidRDefault="008B3D51">
      <w:pPr>
        <w:spacing w:after="171" w:line="259" w:lineRule="auto"/>
        <w:ind w:left="360" w:firstLine="0"/>
        <w:jc w:val="left"/>
      </w:pPr>
      <w:r>
        <w:t xml:space="preserve">Відповідно до статті 24 Закону України «Про доступ до публічної інформації» особи, які безпідставно відмовили у наданні публічної інформації, надали її несвоєчасно, притягуються до 303 встановленої законодавством України відповідальності. Частини друга та третя статті 212-3 Кодексу України про адміністративні правопорушення </w:t>
      </w:r>
      <w:bookmarkStart w:id="0" w:name="_GoBack"/>
      <w:bookmarkEnd w:id="0"/>
      <w:r>
        <w:t xml:space="preserve">встановлюють відповідальність, зокрема, за порушення Закону України «Про доступ до публічної інформації», а саме: необґрунтоване віднесення інформації до інформації з обмеженим доступом, ненадання відповіді на запит на інформацію, ненадання інформації, неправомірна відмова в наданні інформації, несвоєчасне або неповне надання інформації, надання недостовірної інформації (див. частину 2 статті 212-3 </w:t>
      </w:r>
      <w:proofErr w:type="spellStart"/>
      <w:r>
        <w:t>КУпПА</w:t>
      </w:r>
      <w:proofErr w:type="spellEnd"/>
      <w:r>
        <w:t xml:space="preserve">), а також за обмеження доступу до інформації або віднесення інформації до інформації з обмеженим доступом, якщо це прямо заборонено законом (див. частину 3 статті 212-3 </w:t>
      </w:r>
      <w:proofErr w:type="spellStart"/>
      <w:r>
        <w:t>КУпПА</w:t>
      </w:r>
      <w:proofErr w:type="spellEnd"/>
      <w:r>
        <w:t xml:space="preserve">). </w:t>
      </w:r>
    </w:p>
    <w:p w:rsidR="008B3D51" w:rsidRDefault="008B3D51">
      <w:pPr>
        <w:spacing w:after="171" w:line="259" w:lineRule="auto"/>
        <w:ind w:left="360" w:firstLine="0"/>
        <w:jc w:val="left"/>
      </w:pPr>
      <w:r>
        <w:t xml:space="preserve">Відмова ___________________________________________ в наданні інформації на мій запит має ознаки вищенаведеного правопорушення, передбаченого статтею 212-3 КУпАП. </w:t>
      </w:r>
    </w:p>
    <w:p w:rsidR="008B3D51" w:rsidRDefault="008B3D51">
      <w:pPr>
        <w:spacing w:after="171" w:line="259" w:lineRule="auto"/>
        <w:ind w:left="360" w:firstLine="0"/>
        <w:jc w:val="left"/>
      </w:pPr>
      <w:r>
        <w:t xml:space="preserve">Відповідно до частини 1 статті 2 Закону України «Про Уповноваженого Верховної Ради України з прав людини» зазначений закон поширюється на відносини, що виникають при реалізації прав і свобод людини і громадянина між громадянином України, незалежно від місця його перебування, іноземцем чи особою без громадянства, які перебувають на території України, та органами державної влади, органами місцевого самоврядування та їх посадовими і службовими особами. </w:t>
      </w:r>
    </w:p>
    <w:p w:rsidR="008B3D51" w:rsidRDefault="008B3D51">
      <w:pPr>
        <w:spacing w:after="171" w:line="259" w:lineRule="auto"/>
        <w:ind w:left="360" w:firstLine="0"/>
        <w:jc w:val="left"/>
      </w:pPr>
      <w:r>
        <w:t>Крім того, пункти 11, 12, 14 частини 1 статті 13 Закону України «Про Уповноваженого Верховної Ради України з прав людини» передбачають, що Уповноважений Верховної Ради України з прав людини має право, зокрема, направляти у відповідні органи акти реагування Уповноваженого у разі виявлення порушень прав і свобод людини і громадянина для вжиття цими ор</w:t>
      </w:r>
      <w:r>
        <w:t xml:space="preserve">ганами заходів; перевіряти стан </w:t>
      </w:r>
      <w:r>
        <w:t xml:space="preserve">дотримання встановлених прав і свобод людини і громадянина відповідними державними органами. Згідно з пунктом 8-1 частини 1 статті 255 Кодексу України про адміністративні правопорушення у справах про правопорушення, передбачені статтею 212-3 КУпАП (крім порушень права на інформацію відповідно до Закону України «Про адвокатуру та 304 адвокатську діяльність»), протоколи про правопорушення мають право складати уповноважені особи секретаріату Уповноваженого Верховної Ради України з прав людини. </w:t>
      </w:r>
    </w:p>
    <w:p w:rsidR="008B3D51" w:rsidRDefault="008B3D51">
      <w:pPr>
        <w:spacing w:after="171" w:line="259" w:lineRule="auto"/>
        <w:ind w:left="360" w:firstLine="0"/>
        <w:jc w:val="left"/>
      </w:pPr>
      <w:r>
        <w:t xml:space="preserve">На підставі вищевикладеного та керуючись статтями 6, 19, 22, 24 Закону України «Про доступ до публічної інформації», статями 212-3, 255 Кодексу України про адміністративні правопорушення, статтями 2, 13 Закону України «Про Уповноваженого Верховної Ради </w:t>
      </w:r>
      <w:r>
        <w:lastRenderedPageBreak/>
        <w:t xml:space="preserve">України з прав людини», ПРОШУ: 1. Провести перевірку на предмет вчинення адміністративних правопорушень посадовими особами _______________________________ у зв’язку з _________ (наприклад, несвоєчасністю надання відповіді на запит та протиправною відмовою у наданні інформації на запит щодо доступу до публічної інформації). </w:t>
      </w:r>
    </w:p>
    <w:p w:rsidR="008B3D51" w:rsidRDefault="008B3D51">
      <w:pPr>
        <w:spacing w:after="171" w:line="259" w:lineRule="auto"/>
        <w:ind w:left="360" w:firstLine="0"/>
        <w:jc w:val="left"/>
      </w:pPr>
      <w:r>
        <w:t xml:space="preserve">2. У випадку виявлення ознак складу адміністративного правопорушення – вирішити питання щодо складання протоколу про адміністративне правопорушення за статтею 212-3 КУпАП щодо відповідальних осіб. </w:t>
      </w:r>
    </w:p>
    <w:p w:rsidR="008B3D51" w:rsidRDefault="008B3D51">
      <w:pPr>
        <w:spacing w:after="171" w:line="259" w:lineRule="auto"/>
        <w:ind w:left="360" w:firstLine="0"/>
        <w:jc w:val="left"/>
      </w:pPr>
      <w:r>
        <w:t xml:space="preserve">3. Направити до __________________________ акти реагування на вищезазначені порушення мого права на доступ до публічної інформації з метою сприяння поновленню мого права на інформацію. </w:t>
      </w:r>
    </w:p>
    <w:p w:rsidR="008B3D51" w:rsidRDefault="008B3D51">
      <w:pPr>
        <w:spacing w:after="171" w:line="259" w:lineRule="auto"/>
        <w:ind w:left="360" w:firstLine="0"/>
        <w:jc w:val="left"/>
      </w:pPr>
    </w:p>
    <w:p w:rsidR="008B3D51" w:rsidRDefault="008B3D51">
      <w:pPr>
        <w:spacing w:after="171" w:line="259" w:lineRule="auto"/>
        <w:ind w:left="360" w:firstLine="0"/>
        <w:jc w:val="left"/>
      </w:pPr>
      <w:r>
        <w:t xml:space="preserve">Додаток: 1. Копія запиту. </w:t>
      </w:r>
    </w:p>
    <w:p w:rsidR="008B3D51" w:rsidRDefault="008B3D51">
      <w:pPr>
        <w:spacing w:after="171" w:line="259" w:lineRule="auto"/>
        <w:ind w:left="360" w:firstLine="0"/>
        <w:jc w:val="left"/>
      </w:pPr>
      <w:r>
        <w:t xml:space="preserve">2. Копія відповіді на запит. </w:t>
      </w:r>
    </w:p>
    <w:p w:rsidR="008B3D51" w:rsidRDefault="008B3D51">
      <w:pPr>
        <w:spacing w:after="171" w:line="259" w:lineRule="auto"/>
        <w:ind w:left="360" w:firstLine="0"/>
        <w:jc w:val="left"/>
      </w:pPr>
      <w:r>
        <w:t xml:space="preserve">3. </w:t>
      </w:r>
      <w:proofErr w:type="spellStart"/>
      <w:r>
        <w:t>Скриншот</w:t>
      </w:r>
      <w:proofErr w:type="spellEnd"/>
      <w:r>
        <w:t xml:space="preserve">, який підтверджує направлення запиту. </w:t>
      </w:r>
    </w:p>
    <w:p w:rsidR="008B3D51" w:rsidRDefault="008B3D51">
      <w:pPr>
        <w:spacing w:after="171" w:line="259" w:lineRule="auto"/>
        <w:ind w:left="360" w:firstLine="0"/>
        <w:jc w:val="left"/>
      </w:pPr>
      <w:r>
        <w:t xml:space="preserve">4. Копія конверта зі штемпелем. </w:t>
      </w:r>
    </w:p>
    <w:p w:rsidR="008B3D51" w:rsidRDefault="008B3D51">
      <w:pPr>
        <w:spacing w:after="171" w:line="259" w:lineRule="auto"/>
        <w:ind w:left="360" w:firstLine="0"/>
        <w:jc w:val="left"/>
      </w:pPr>
      <w:r>
        <w:t xml:space="preserve">5. Інші документи, якими обґрунтовано скаргу. </w:t>
      </w:r>
    </w:p>
    <w:p w:rsidR="008B3D51" w:rsidRDefault="008B3D51">
      <w:pPr>
        <w:spacing w:after="171" w:line="259" w:lineRule="auto"/>
        <w:ind w:left="360" w:firstLine="0"/>
        <w:jc w:val="left"/>
      </w:pPr>
    </w:p>
    <w:p w:rsidR="00157F4F" w:rsidRDefault="008B3D51">
      <w:pPr>
        <w:spacing w:after="171" w:line="259" w:lineRule="auto"/>
        <w:ind w:left="360" w:firstLine="0"/>
        <w:jc w:val="left"/>
      </w:pPr>
      <w:r>
        <w:t>«_____» ______________ 20__ року _______ /_______________/</w:t>
      </w:r>
    </w:p>
    <w:p w:rsidR="008B3D51" w:rsidRDefault="008B3D51">
      <w:pPr>
        <w:spacing w:after="171" w:line="259" w:lineRule="auto"/>
        <w:ind w:left="360" w:firstLine="0"/>
        <w:jc w:val="left"/>
      </w:pPr>
    </w:p>
    <w:p w:rsidR="008B3D51" w:rsidRDefault="008B3D51">
      <w:pPr>
        <w:spacing w:after="171" w:line="259" w:lineRule="auto"/>
        <w:ind w:left="360" w:firstLine="0"/>
        <w:jc w:val="left"/>
      </w:pPr>
    </w:p>
    <w:p w:rsidR="008B3D51" w:rsidRDefault="008B3D51">
      <w:pPr>
        <w:spacing w:after="171" w:line="259" w:lineRule="auto"/>
        <w:ind w:left="360" w:firstLine="0"/>
        <w:jc w:val="left"/>
      </w:pPr>
    </w:p>
    <w:p w:rsidR="00157F4F" w:rsidRDefault="008B3D51" w:rsidP="008B3D51">
      <w:pPr>
        <w:spacing w:after="0" w:line="259" w:lineRule="auto"/>
        <w:jc w:val="left"/>
      </w:pPr>
      <w:r>
        <w:t xml:space="preserve">                                                                           </w:t>
      </w:r>
      <w:r>
        <w:rPr>
          <w:color w:val="000000"/>
        </w:rPr>
        <w:t xml:space="preserve"> </w:t>
      </w:r>
      <w:r>
        <w:t xml:space="preserve"> </w:t>
      </w:r>
      <w:r>
        <w:rPr>
          <w:color w:val="000000"/>
        </w:rPr>
        <w:t xml:space="preserve"> </w:t>
      </w:r>
      <w:r>
        <w:t xml:space="preserve">    </w:t>
      </w:r>
    </w:p>
    <w:sectPr w:rsidR="00157F4F">
      <w:pgSz w:w="11904" w:h="16838"/>
      <w:pgMar w:top="1220" w:right="810" w:bottom="1849" w:left="13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48271B"/>
    <w:multiLevelType w:val="hybridMultilevel"/>
    <w:tmpl w:val="DDC0CA6C"/>
    <w:lvl w:ilvl="0" w:tplc="2A4AB8C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2CF42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B0A02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06C66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C2B7B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6475C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A85C0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C686A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C86A7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F4F"/>
    <w:rsid w:val="00037B2C"/>
    <w:rsid w:val="00157F4F"/>
    <w:rsid w:val="008B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60C38"/>
  <w15:docId w15:val="{9802B76E-F4A1-470E-B5A0-9D343F91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326" w:lineRule="auto"/>
      <w:ind w:left="6291" w:hanging="10"/>
      <w:jc w:val="both"/>
    </w:pPr>
    <w:rPr>
      <w:rFonts w:ascii="Times New Roman" w:eastAsia="Times New Roman" w:hAnsi="Times New Roman" w:cs="Times New Roman"/>
      <w:color w:val="212529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4368</Words>
  <Characters>2490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2023-12-04T18:20:00Z</dcterms:created>
  <dcterms:modified xsi:type="dcterms:W3CDTF">2023-12-04T18:20:00Z</dcterms:modified>
</cp:coreProperties>
</file>